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Default="00D347AC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математике 4 </w:t>
      </w:r>
      <w:r w:rsidR="002E5476" w:rsidRPr="002E5476">
        <w:rPr>
          <w:rStyle w:val="FontStyle27"/>
          <w:sz w:val="24"/>
          <w:szCs w:val="24"/>
        </w:rPr>
        <w:t xml:space="preserve"> класс</w:t>
      </w:r>
    </w:p>
    <w:p w:rsidR="00CD4EAB" w:rsidRPr="00D347AC" w:rsidRDefault="00CD4E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</w:p>
    <w:p w:rsidR="00D347AC" w:rsidRPr="00D347AC" w:rsidRDefault="00D347AC" w:rsidP="00D347AC">
      <w:pPr>
        <w:ind w:firstLine="708"/>
        <w:jc w:val="both"/>
      </w:pPr>
      <w:r w:rsidRPr="00D347AC">
        <w:t>1.Образовательная программа начального общего образования МБОУ Савдянской СОШ им. И.Т. Таранова.</w:t>
      </w:r>
    </w:p>
    <w:p w:rsidR="00D347AC" w:rsidRPr="00D347AC" w:rsidRDefault="00D347AC" w:rsidP="00D347AC">
      <w:pPr>
        <w:ind w:firstLine="708"/>
        <w:jc w:val="both"/>
      </w:pPr>
      <w:r w:rsidRPr="00D347AC">
        <w:t>2.Учебный план МБОУ Савдянской СОШ им. И.Т. Таранова на 2022-2023 учебный год.</w:t>
      </w:r>
    </w:p>
    <w:p w:rsidR="00D347AC" w:rsidRPr="00D347AC" w:rsidRDefault="00D347AC" w:rsidP="00D347AC">
      <w:pPr>
        <w:ind w:firstLine="708"/>
        <w:jc w:val="both"/>
      </w:pPr>
      <w:r w:rsidRPr="00D347AC">
        <w:t>3.Положение о рабочей программе МБОУ Савдянской СОШ им. И.Т. Таранова.</w:t>
      </w:r>
    </w:p>
    <w:p w:rsidR="00D347AC" w:rsidRPr="00D347AC" w:rsidRDefault="00D347AC" w:rsidP="00D347AC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347AC">
        <w:rPr>
          <w:rFonts w:eastAsia="Calibri"/>
          <w:sz w:val="22"/>
          <w:szCs w:val="22"/>
          <w:lang w:eastAsia="en-US"/>
        </w:rPr>
        <w:t>4.</w:t>
      </w:r>
      <w:r w:rsidRPr="00D347AC">
        <w:t>Программа разработана на основе примерной программы по математике и Федерального компонента Государственного стандарта начального общего образования. М.И. Моро, С.И. Волкова, С.В. Степанова</w:t>
      </w:r>
      <w:r w:rsidRPr="00D347AC">
        <w:rPr>
          <w:rFonts w:eastAsia="Calibri"/>
          <w:lang w:eastAsia="en-US"/>
        </w:rPr>
        <w:t>. Просвещение, 2021.</w:t>
      </w:r>
    </w:p>
    <w:p w:rsidR="00D347AC" w:rsidRPr="00D347AC" w:rsidRDefault="00D347AC" w:rsidP="00D347AC">
      <w:pPr>
        <w:autoSpaceDE w:val="0"/>
        <w:autoSpaceDN w:val="0"/>
        <w:adjustRightInd w:val="0"/>
        <w:ind w:firstLine="540"/>
        <w:jc w:val="both"/>
        <w:rPr>
          <w:rFonts w:ascii="NewtonCSanPin-Regular" w:eastAsia="Calibri" w:hAnsi="NewtonCSanPin-Regular" w:cs="NewtonCSanPin-Regular"/>
          <w:sz w:val="21"/>
          <w:szCs w:val="21"/>
          <w:lang w:eastAsia="en-US"/>
        </w:rPr>
      </w:pPr>
      <w:r w:rsidRPr="00D347AC">
        <w:rPr>
          <w:rFonts w:eastAsia="Calibri"/>
          <w:lang w:eastAsia="en-US"/>
        </w:rPr>
        <w:t xml:space="preserve">Рабочая программа ориентирована на использование </w:t>
      </w:r>
      <w:proofErr w:type="spellStart"/>
      <w:r w:rsidRPr="00D347AC">
        <w:rPr>
          <w:rFonts w:eastAsia="Calibri"/>
          <w:lang w:eastAsia="en-US"/>
        </w:rPr>
        <w:t>учебника</w:t>
      </w:r>
      <w:proofErr w:type="gramStart"/>
      <w:r w:rsidRPr="00D347AC">
        <w:rPr>
          <w:rFonts w:eastAsia="Calibri"/>
          <w:lang w:eastAsia="en-US"/>
        </w:rPr>
        <w:t>:</w:t>
      </w:r>
      <w:r w:rsidRPr="00D347AC">
        <w:t>М</w:t>
      </w:r>
      <w:proofErr w:type="gramEnd"/>
      <w:r w:rsidRPr="00D347AC">
        <w:t>оро</w:t>
      </w:r>
      <w:proofErr w:type="spellEnd"/>
      <w:r w:rsidRPr="00D347AC">
        <w:t xml:space="preserve"> М.И., Степанова С.В., Волкова С.И. </w:t>
      </w:r>
      <w:r w:rsidRPr="00D347AC">
        <w:rPr>
          <w:bCs/>
        </w:rPr>
        <w:t>Математика: Учебник: 4 класс: В 2 ч., Москва «просвещение»2019г.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 Универсальные математические способы познания способствуют целостному восприятию мира, позволяют выстраивать модели его отдельных процессов и явлений, а также</w:t>
      </w:r>
      <w:r w:rsidRPr="00D347AC">
        <w:rPr>
          <w:color w:val="FF0000"/>
        </w:rPr>
        <w:t> </w:t>
      </w:r>
      <w:r w:rsidRPr="00D347AC">
        <w:rPr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Усвоенные в начальном курсе математики знания и способы действий необходимы не только</w:t>
      </w:r>
      <w:r w:rsidRPr="00D347AC">
        <w:rPr>
          <w:color w:val="FF0000"/>
        </w:rPr>
        <w:t> </w:t>
      </w:r>
      <w:r w:rsidRPr="00D347AC">
        <w:rPr>
          <w:color w:val="000000"/>
        </w:rPr>
        <w:t>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Основными</w:t>
      </w:r>
      <w:r w:rsidRPr="00D347AC">
        <w:rPr>
          <w:b/>
          <w:bCs/>
          <w:color w:val="000000"/>
        </w:rPr>
        <w:t> целями</w:t>
      </w:r>
      <w:r w:rsidRPr="00D347AC">
        <w:rPr>
          <w:color w:val="000000"/>
        </w:rPr>
        <w:t> начального обучения математике являются:</w:t>
      </w:r>
    </w:p>
    <w:p w:rsidR="00D347AC" w:rsidRPr="00D347AC" w:rsidRDefault="00D347AC" w:rsidP="00D347AC">
      <w:pPr>
        <w:numPr>
          <w:ilvl w:val="0"/>
          <w:numId w:val="7"/>
        </w:numPr>
        <w:shd w:val="clear" w:color="auto" w:fill="FFFFFF"/>
        <w:spacing w:after="160" w:line="259" w:lineRule="auto"/>
        <w:ind w:left="0" w:firstLine="540"/>
        <w:jc w:val="both"/>
        <w:rPr>
          <w:rFonts w:ascii="Calibri" w:hAnsi="Calibri" w:cs="Arial"/>
          <w:color w:val="000000"/>
          <w:sz w:val="22"/>
          <w:szCs w:val="22"/>
        </w:rPr>
      </w:pPr>
      <w:r w:rsidRPr="00D347AC">
        <w:rPr>
          <w:color w:val="000000"/>
        </w:rPr>
        <w:t>Математическое развитие младших школьников.</w:t>
      </w:r>
    </w:p>
    <w:p w:rsidR="00D347AC" w:rsidRPr="00D347AC" w:rsidRDefault="00D347AC" w:rsidP="00D347AC">
      <w:pPr>
        <w:numPr>
          <w:ilvl w:val="0"/>
          <w:numId w:val="7"/>
        </w:numPr>
        <w:shd w:val="clear" w:color="auto" w:fill="FFFFFF"/>
        <w:spacing w:after="160" w:line="259" w:lineRule="auto"/>
        <w:ind w:left="0" w:firstLine="540"/>
        <w:jc w:val="both"/>
        <w:rPr>
          <w:rFonts w:ascii="Calibri" w:hAnsi="Calibri" w:cs="Arial"/>
          <w:color w:val="000000"/>
          <w:sz w:val="22"/>
          <w:szCs w:val="22"/>
        </w:rPr>
      </w:pPr>
      <w:r w:rsidRPr="00D347AC">
        <w:rPr>
          <w:color w:val="000000"/>
        </w:rPr>
        <w:t>Формирование системы начальных</w:t>
      </w:r>
      <w:r w:rsidRPr="00D347AC">
        <w:rPr>
          <w:color w:val="FF0000"/>
        </w:rPr>
        <w:t> </w:t>
      </w:r>
      <w:r w:rsidRPr="00D347AC">
        <w:rPr>
          <w:color w:val="000000"/>
        </w:rPr>
        <w:t>математических знаний.</w:t>
      </w:r>
    </w:p>
    <w:p w:rsidR="00D347AC" w:rsidRPr="00D347AC" w:rsidRDefault="00D347AC" w:rsidP="00D347AC">
      <w:pPr>
        <w:numPr>
          <w:ilvl w:val="0"/>
          <w:numId w:val="7"/>
        </w:numPr>
        <w:shd w:val="clear" w:color="auto" w:fill="FFFFFF"/>
        <w:spacing w:after="160" w:line="259" w:lineRule="auto"/>
        <w:ind w:left="0" w:firstLine="540"/>
        <w:jc w:val="both"/>
        <w:rPr>
          <w:rFonts w:ascii="Calibri" w:hAnsi="Calibri" w:cs="Arial"/>
          <w:color w:val="000000"/>
          <w:sz w:val="22"/>
          <w:szCs w:val="22"/>
        </w:rPr>
      </w:pPr>
      <w:r w:rsidRPr="00D347AC">
        <w:rPr>
          <w:color w:val="000000"/>
        </w:rPr>
        <w:t> Воспитание интереса к математике, к умственной деятельности.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Программа определяет ряд </w:t>
      </w:r>
      <w:r w:rsidRPr="00D347AC">
        <w:rPr>
          <w:b/>
          <w:bCs/>
          <w:color w:val="000000"/>
        </w:rPr>
        <w:t>задач</w:t>
      </w:r>
      <w:r w:rsidRPr="00D347AC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 устанавливать,</w:t>
      </w:r>
      <w:r w:rsidRPr="00D347AC">
        <w:rPr>
          <w:color w:val="FF0000"/>
        </w:rPr>
        <w:t> </w:t>
      </w:r>
      <w:r w:rsidRPr="00D347AC">
        <w:rPr>
          <w:color w:val="000000"/>
        </w:rPr>
        <w:t>описывать, моделировать и объяснять количественные и пространственные отношения);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развитие основ логического, знаково-символического и алгоритмического мышления;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 развитие пространственного воображения;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 развитие математической речи;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формирование умения вести поиск информации и работать с ней;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формирование первоначальных представлений о компьютерной грамотности;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развитие познавательных способностей;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воспитание стремления к расширению математических знаний;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формирование критичности мышления;</w:t>
      </w:r>
    </w:p>
    <w:p w:rsidR="00D347AC" w:rsidRPr="00D347AC" w:rsidRDefault="00D347AC" w:rsidP="00D347AC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D347AC">
        <w:rPr>
          <w:color w:val="000000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D347AC" w:rsidRPr="00D347AC" w:rsidRDefault="00D347AC" w:rsidP="00D347AC">
      <w:pPr>
        <w:ind w:firstLine="540"/>
        <w:jc w:val="both"/>
        <w:rPr>
          <w:rFonts w:eastAsia="Calibri"/>
          <w:lang w:eastAsia="en-US"/>
        </w:rPr>
      </w:pPr>
      <w:bookmarkStart w:id="0" w:name="_GoBack"/>
      <w:r w:rsidRPr="00D347AC">
        <w:rPr>
          <w:rFonts w:eastAsia="Calibri"/>
          <w:lang w:eastAsia="en-US"/>
        </w:rPr>
        <w:t xml:space="preserve">Программа учебного предмета «Математика» рассчитана на 136 часов в год, 4 ч. </w:t>
      </w:r>
      <w:proofErr w:type="gramStart"/>
      <w:r w:rsidRPr="00D347AC">
        <w:rPr>
          <w:rFonts w:eastAsia="Calibri"/>
          <w:lang w:eastAsia="en-US"/>
        </w:rPr>
        <w:t>в</w:t>
      </w:r>
      <w:proofErr w:type="gramEnd"/>
    </w:p>
    <w:p w:rsidR="00D347AC" w:rsidRPr="00D347AC" w:rsidRDefault="00D347AC" w:rsidP="00D347AC">
      <w:pPr>
        <w:jc w:val="both"/>
      </w:pPr>
      <w:proofErr w:type="gramStart"/>
      <w:r w:rsidRPr="00D347AC">
        <w:rPr>
          <w:rFonts w:eastAsia="Calibri"/>
          <w:lang w:eastAsia="en-US"/>
        </w:rPr>
        <w:lastRenderedPageBreak/>
        <w:t>неделю в соответствии с учебным планом МБОУ Савдянской СОШ им. И.Т. Таранова на 2022-2023 учебный год, фактическим количеством учебных дней (исключая 23.02.2023,08.03.2023, 01.05.2023, 08.05.2023, 09.05.2023), с учётом годового календарного графика МБОУ Савдянской СОШ им. И.Т. Таранова на 2022-2023 учебный год, расписания занятий для 1-11 классов МБОУ Савдянской СОШ им. И.Т. Таранова на 2022-2023 учебный год с учётом</w:t>
      </w:r>
      <w:proofErr w:type="gramEnd"/>
      <w:r w:rsidRPr="00D347AC">
        <w:rPr>
          <w:rFonts w:eastAsia="Calibri"/>
          <w:lang w:eastAsia="en-US"/>
        </w:rPr>
        <w:t xml:space="preserve"> уплотнения тем: на 1ч. «</w:t>
      </w:r>
      <w:r w:rsidRPr="00D347AC">
        <w:rPr>
          <w:color w:val="000000"/>
          <w:shd w:val="clear" w:color="auto" w:fill="FFFFFF"/>
        </w:rPr>
        <w:t>Таблица единицы площади»</w:t>
      </w:r>
      <w:r w:rsidRPr="00D347AC">
        <w:rPr>
          <w:rFonts w:eastAsia="Calibri"/>
          <w:lang w:eastAsia="en-US"/>
        </w:rPr>
        <w:t>,  на 2 ч. «</w:t>
      </w:r>
      <w:r w:rsidRPr="00D347AC">
        <w:rPr>
          <w:color w:val="000000"/>
          <w:shd w:val="clear" w:color="auto" w:fill="FFFFFF"/>
        </w:rPr>
        <w:t xml:space="preserve">Запись многозначных чисел», на 1 ч. «Решение задач», </w:t>
      </w:r>
      <w:r w:rsidRPr="00D347AC">
        <w:rPr>
          <w:rFonts w:eastAsia="Calibri"/>
          <w:lang w:eastAsia="en-US"/>
        </w:rPr>
        <w:t xml:space="preserve">фактическое количество часов за год составляет 134 ч. </w:t>
      </w:r>
    </w:p>
    <w:bookmarkEnd w:id="0"/>
    <w:p w:rsidR="002E5476" w:rsidRPr="00D347AC" w:rsidRDefault="002E5476" w:rsidP="00D347AC">
      <w:pPr>
        <w:spacing w:line="276" w:lineRule="auto"/>
        <w:contextualSpacing/>
        <w:jc w:val="both"/>
        <w:rPr>
          <w:rStyle w:val="FontStyle27"/>
          <w:sz w:val="24"/>
          <w:szCs w:val="24"/>
        </w:rPr>
      </w:pPr>
    </w:p>
    <w:sectPr w:rsidR="002E5476" w:rsidRPr="00D347AC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6C5ABC"/>
    <w:multiLevelType w:val="hybridMultilevel"/>
    <w:tmpl w:val="71C892E0"/>
    <w:lvl w:ilvl="0" w:tplc="EB444C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874699"/>
    <w:multiLevelType w:val="multilevel"/>
    <w:tmpl w:val="2A6A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AE1758"/>
    <w:multiLevelType w:val="hybridMultilevel"/>
    <w:tmpl w:val="73DAF1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CD4EAB"/>
    <w:rsid w:val="00D347AC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10</cp:revision>
  <dcterms:created xsi:type="dcterms:W3CDTF">2022-09-13T11:02:00Z</dcterms:created>
  <dcterms:modified xsi:type="dcterms:W3CDTF">2022-09-22T08:07:00Z</dcterms:modified>
</cp:coreProperties>
</file>